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05" w:rsidRDefault="001E160D" w:rsidP="001E160D">
      <w:pPr>
        <w:rPr>
          <w:rFonts w:ascii="Arial Narrow" w:eastAsia="Calibri" w:hAnsi="Arial Narrow" w:cs="Times New Roman"/>
          <w:b/>
          <w:bCs/>
          <w:color w:val="5F5F5F"/>
          <w:sz w:val="32"/>
          <w:szCs w:val="32"/>
        </w:rPr>
      </w:pPr>
      <w:r w:rsidRPr="00C74E53">
        <w:rPr>
          <w:noProof/>
          <w:lang w:eastAsia="es-VE"/>
        </w:rPr>
        <w:drawing>
          <wp:inline distT="0" distB="0" distL="0" distR="0" wp14:anchorId="5C42330D" wp14:editId="72AD6D2F">
            <wp:extent cx="2353310" cy="43878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005" w:rsidRPr="00F106A5" w:rsidRDefault="00B51005" w:rsidP="00B51005">
      <w:pPr>
        <w:jc w:val="center"/>
        <w:rPr>
          <w:rFonts w:ascii="Arial Narrow" w:eastAsia="Calibri" w:hAnsi="Arial Narrow" w:cs="Times New Roman"/>
          <w:b/>
          <w:bCs/>
          <w:color w:val="5F5F5F"/>
          <w:sz w:val="32"/>
          <w:szCs w:val="32"/>
        </w:rPr>
      </w:pPr>
      <w:bookmarkStart w:id="0" w:name="_GoBack"/>
      <w:r>
        <w:rPr>
          <w:rFonts w:ascii="Arial Narrow" w:eastAsia="Calibri" w:hAnsi="Arial Narrow" w:cs="Times New Roman"/>
          <w:b/>
          <w:bCs/>
          <w:color w:val="5F5F5F"/>
          <w:sz w:val="32"/>
          <w:szCs w:val="32"/>
        </w:rPr>
        <w:t>Diversificación, modernización e integración, los retos para fortalecer el comercio entre América Latina y China</w:t>
      </w:r>
    </w:p>
    <w:bookmarkEnd w:id="0"/>
    <w:p w:rsidR="00B51005" w:rsidRPr="00F106A5" w:rsidRDefault="00B51005" w:rsidP="00B51005">
      <w:pPr>
        <w:jc w:val="both"/>
        <w:rPr>
          <w:rFonts w:ascii="Arial Narrow" w:eastAsia="Calibri" w:hAnsi="Arial Narrow" w:cs="Times New Roman"/>
          <w:b/>
          <w:bCs/>
          <w:color w:val="5F5F5F"/>
        </w:rPr>
      </w:pPr>
      <w:r>
        <w:rPr>
          <w:rFonts w:ascii="Arial Narrow" w:hAnsi="Arial Narrow"/>
          <w:i/>
          <w:iCs/>
          <w:color w:val="7F7F7F"/>
        </w:rPr>
        <w:t>En el marco del seminario “China en el escenario global: retos y oportunidades para América Latina”, CAF -banco de desarrollo de América Latina-, destacó la importancia de d</w:t>
      </w:r>
      <w:r w:rsidRPr="00B51005">
        <w:rPr>
          <w:rFonts w:ascii="Arial Narrow" w:hAnsi="Arial Narrow"/>
          <w:i/>
          <w:iCs/>
          <w:color w:val="7F7F7F"/>
        </w:rPr>
        <w:t>esarrollar</w:t>
      </w:r>
      <w:r>
        <w:rPr>
          <w:rFonts w:ascii="Arial Narrow" w:hAnsi="Arial Narrow"/>
          <w:i/>
          <w:iCs/>
          <w:color w:val="7F7F7F"/>
        </w:rPr>
        <w:t xml:space="preserve"> </w:t>
      </w:r>
      <w:r w:rsidRPr="00B51005">
        <w:rPr>
          <w:rFonts w:ascii="Arial Narrow" w:hAnsi="Arial Narrow"/>
          <w:i/>
          <w:iCs/>
          <w:color w:val="7F7F7F"/>
        </w:rPr>
        <w:t>sectores</w:t>
      </w:r>
      <w:r>
        <w:rPr>
          <w:rFonts w:ascii="Arial Narrow" w:hAnsi="Arial Narrow"/>
          <w:i/>
          <w:iCs/>
          <w:color w:val="7F7F7F"/>
        </w:rPr>
        <w:t xml:space="preserve"> </w:t>
      </w:r>
      <w:r w:rsidR="00D62ABD">
        <w:rPr>
          <w:rFonts w:ascii="Arial Narrow" w:hAnsi="Arial Narrow"/>
          <w:i/>
          <w:iCs/>
          <w:color w:val="7F7F7F"/>
        </w:rPr>
        <w:t xml:space="preserve">como </w:t>
      </w:r>
      <w:r w:rsidRPr="00B51005">
        <w:rPr>
          <w:rFonts w:ascii="Arial Narrow" w:hAnsi="Arial Narrow"/>
          <w:i/>
          <w:iCs/>
          <w:color w:val="7F7F7F"/>
        </w:rPr>
        <w:t>agricultura</w:t>
      </w:r>
      <w:r>
        <w:rPr>
          <w:rFonts w:ascii="Arial Narrow" w:hAnsi="Arial Narrow"/>
          <w:i/>
          <w:iCs/>
          <w:color w:val="7F7F7F"/>
        </w:rPr>
        <w:t xml:space="preserve"> </w:t>
      </w:r>
      <w:r w:rsidRPr="00B51005">
        <w:rPr>
          <w:rFonts w:ascii="Arial Narrow" w:hAnsi="Arial Narrow"/>
          <w:i/>
          <w:iCs/>
          <w:color w:val="7F7F7F"/>
        </w:rPr>
        <w:t>y</w:t>
      </w:r>
      <w:r>
        <w:rPr>
          <w:rFonts w:ascii="Arial Narrow" w:hAnsi="Arial Narrow"/>
          <w:i/>
          <w:iCs/>
          <w:color w:val="7F7F7F"/>
        </w:rPr>
        <w:t xml:space="preserve"> </w:t>
      </w:r>
      <w:r w:rsidRPr="00B51005">
        <w:rPr>
          <w:rFonts w:ascii="Arial Narrow" w:hAnsi="Arial Narrow"/>
          <w:i/>
          <w:iCs/>
          <w:color w:val="7F7F7F"/>
        </w:rPr>
        <w:t>alimentos</w:t>
      </w:r>
      <w:r>
        <w:rPr>
          <w:rFonts w:ascii="Arial Narrow" w:hAnsi="Arial Narrow"/>
          <w:i/>
          <w:iCs/>
          <w:color w:val="7F7F7F"/>
        </w:rPr>
        <w:t xml:space="preserve"> </w:t>
      </w:r>
      <w:r w:rsidRPr="00B51005">
        <w:rPr>
          <w:rFonts w:ascii="Arial Narrow" w:hAnsi="Arial Narrow"/>
          <w:i/>
          <w:iCs/>
          <w:color w:val="7F7F7F"/>
        </w:rPr>
        <w:t>con</w:t>
      </w:r>
      <w:r>
        <w:rPr>
          <w:rFonts w:ascii="Arial Narrow" w:hAnsi="Arial Narrow"/>
          <w:i/>
          <w:iCs/>
          <w:color w:val="7F7F7F"/>
        </w:rPr>
        <w:t xml:space="preserve"> </w:t>
      </w:r>
      <w:r w:rsidRPr="00B51005">
        <w:rPr>
          <w:rFonts w:ascii="Arial Narrow" w:hAnsi="Arial Narrow"/>
          <w:i/>
          <w:iCs/>
          <w:color w:val="7F7F7F"/>
        </w:rPr>
        <w:t>mayor</w:t>
      </w:r>
      <w:r>
        <w:rPr>
          <w:rFonts w:ascii="Arial Narrow" w:hAnsi="Arial Narrow"/>
          <w:i/>
          <w:iCs/>
          <w:color w:val="7F7F7F"/>
        </w:rPr>
        <w:t xml:space="preserve"> </w:t>
      </w:r>
      <w:r w:rsidRPr="00B51005">
        <w:rPr>
          <w:rFonts w:ascii="Arial Narrow" w:hAnsi="Arial Narrow"/>
          <w:i/>
          <w:iCs/>
          <w:color w:val="7F7F7F"/>
        </w:rPr>
        <w:t>valor</w:t>
      </w:r>
      <w:r>
        <w:rPr>
          <w:rFonts w:ascii="Arial Narrow" w:hAnsi="Arial Narrow"/>
          <w:i/>
          <w:iCs/>
          <w:color w:val="7F7F7F"/>
        </w:rPr>
        <w:t xml:space="preserve"> </w:t>
      </w:r>
      <w:r w:rsidRPr="00B51005">
        <w:rPr>
          <w:rFonts w:ascii="Arial Narrow" w:hAnsi="Arial Narrow"/>
          <w:i/>
          <w:iCs/>
          <w:color w:val="7F7F7F"/>
        </w:rPr>
        <w:t>agregado</w:t>
      </w:r>
      <w:r>
        <w:rPr>
          <w:rFonts w:ascii="Arial Narrow" w:hAnsi="Arial Narrow"/>
          <w:i/>
          <w:iCs/>
          <w:color w:val="7F7F7F"/>
        </w:rPr>
        <w:t xml:space="preserve">, al igual que avanzar </w:t>
      </w:r>
      <w:r w:rsidRPr="00B51005">
        <w:rPr>
          <w:rFonts w:ascii="Arial Narrow" w:hAnsi="Arial Narrow"/>
          <w:i/>
          <w:iCs/>
          <w:color w:val="7F7F7F"/>
        </w:rPr>
        <w:t>en</w:t>
      </w:r>
      <w:r>
        <w:rPr>
          <w:rFonts w:ascii="Arial Narrow" w:hAnsi="Arial Narrow"/>
          <w:i/>
          <w:iCs/>
          <w:color w:val="7F7F7F"/>
        </w:rPr>
        <w:t xml:space="preserve"> </w:t>
      </w:r>
      <w:r w:rsidRPr="00B51005">
        <w:rPr>
          <w:rFonts w:ascii="Arial Narrow" w:hAnsi="Arial Narrow"/>
          <w:i/>
          <w:iCs/>
          <w:color w:val="7F7F7F"/>
        </w:rPr>
        <w:t>cadenas</w:t>
      </w:r>
      <w:r>
        <w:rPr>
          <w:rFonts w:ascii="Arial Narrow" w:hAnsi="Arial Narrow"/>
          <w:i/>
          <w:iCs/>
          <w:color w:val="7F7F7F"/>
        </w:rPr>
        <w:t xml:space="preserve"> </w:t>
      </w:r>
      <w:r w:rsidRPr="00B51005">
        <w:rPr>
          <w:rFonts w:ascii="Arial Narrow" w:hAnsi="Arial Narrow"/>
          <w:i/>
          <w:iCs/>
          <w:color w:val="7F7F7F"/>
        </w:rPr>
        <w:t>globales</w:t>
      </w:r>
      <w:r>
        <w:rPr>
          <w:rFonts w:ascii="Arial Narrow" w:hAnsi="Arial Narrow"/>
          <w:i/>
          <w:iCs/>
          <w:color w:val="7F7F7F"/>
        </w:rPr>
        <w:t xml:space="preserve"> </w:t>
      </w:r>
      <w:r w:rsidRPr="00B51005">
        <w:rPr>
          <w:rFonts w:ascii="Arial Narrow" w:hAnsi="Arial Narrow"/>
          <w:i/>
          <w:iCs/>
          <w:color w:val="7F7F7F"/>
        </w:rPr>
        <w:t>de</w:t>
      </w:r>
      <w:r>
        <w:rPr>
          <w:rFonts w:ascii="Arial Narrow" w:hAnsi="Arial Narrow"/>
          <w:i/>
          <w:iCs/>
          <w:color w:val="7F7F7F"/>
        </w:rPr>
        <w:t xml:space="preserve"> </w:t>
      </w:r>
      <w:r w:rsidRPr="00B51005">
        <w:rPr>
          <w:rFonts w:ascii="Arial Narrow" w:hAnsi="Arial Narrow"/>
          <w:i/>
          <w:iCs/>
          <w:color w:val="7F7F7F"/>
        </w:rPr>
        <w:t>valor</w:t>
      </w:r>
      <w:r>
        <w:rPr>
          <w:rFonts w:ascii="Arial Narrow" w:hAnsi="Arial Narrow"/>
          <w:i/>
          <w:iCs/>
          <w:color w:val="7F7F7F"/>
        </w:rPr>
        <w:t xml:space="preserve"> </w:t>
      </w:r>
      <w:r w:rsidRPr="00B51005">
        <w:rPr>
          <w:rFonts w:ascii="Arial Narrow" w:hAnsi="Arial Narrow"/>
          <w:i/>
          <w:iCs/>
          <w:color w:val="7F7F7F"/>
        </w:rPr>
        <w:t>y</w:t>
      </w:r>
      <w:r>
        <w:rPr>
          <w:rFonts w:ascii="Arial Narrow" w:hAnsi="Arial Narrow"/>
          <w:i/>
          <w:iCs/>
          <w:color w:val="7F7F7F"/>
        </w:rPr>
        <w:t xml:space="preserve"> </w:t>
      </w:r>
      <w:r w:rsidRPr="00B51005">
        <w:rPr>
          <w:rFonts w:ascii="Arial Narrow" w:hAnsi="Arial Narrow"/>
          <w:i/>
          <w:iCs/>
          <w:color w:val="7F7F7F"/>
        </w:rPr>
        <w:t>servicios</w:t>
      </w:r>
      <w:r>
        <w:rPr>
          <w:rFonts w:ascii="Arial Narrow" w:hAnsi="Arial Narrow"/>
          <w:i/>
          <w:iCs/>
          <w:color w:val="7F7F7F"/>
        </w:rPr>
        <w:t xml:space="preserve"> </w:t>
      </w:r>
      <w:r w:rsidRPr="00B51005">
        <w:rPr>
          <w:rFonts w:ascii="Arial Narrow" w:hAnsi="Arial Narrow"/>
          <w:i/>
          <w:iCs/>
          <w:color w:val="7F7F7F"/>
        </w:rPr>
        <w:t>y</w:t>
      </w:r>
      <w:r>
        <w:rPr>
          <w:rFonts w:ascii="Arial Narrow" w:hAnsi="Arial Narrow"/>
          <w:i/>
          <w:iCs/>
          <w:color w:val="7F7F7F"/>
        </w:rPr>
        <w:t xml:space="preserve"> </w:t>
      </w:r>
      <w:r w:rsidRPr="00B51005">
        <w:rPr>
          <w:rFonts w:ascii="Arial Narrow" w:hAnsi="Arial Narrow"/>
          <w:i/>
          <w:iCs/>
          <w:color w:val="7F7F7F"/>
        </w:rPr>
        <w:t>logística</w:t>
      </w:r>
      <w:r w:rsidR="00223E86">
        <w:rPr>
          <w:rFonts w:ascii="Arial Narrow" w:eastAsia="Times New Roman" w:hAnsi="Arial Narrow" w:cs="Arial"/>
          <w:bCs/>
          <w:i/>
          <w:iCs/>
          <w:color w:val="7F7F7F"/>
          <w:lang w:val="es-ES_tradnl" w:eastAsia="es-ES"/>
        </w:rPr>
        <w:t>, para atender la creciente demanda de China.</w:t>
      </w:r>
      <w:r w:rsidRPr="006F51B9">
        <w:rPr>
          <w:rFonts w:ascii="Arial Narrow" w:eastAsia="Times New Roman" w:hAnsi="Arial Narrow" w:cs="Arial"/>
          <w:bCs/>
          <w:i/>
          <w:iCs/>
          <w:color w:val="7F7F7F"/>
          <w:lang w:val="es-ES_tradnl" w:eastAsia="es-ES"/>
        </w:rPr>
        <w:t xml:space="preserve">  </w:t>
      </w:r>
      <w:r>
        <w:rPr>
          <w:rFonts w:ascii="Arial Narrow" w:eastAsia="Times New Roman" w:hAnsi="Arial Narrow" w:cs="Arial"/>
          <w:bCs/>
          <w:i/>
          <w:iCs/>
          <w:color w:val="7F7F7F"/>
          <w:lang w:val="es-ES_tradnl" w:eastAsia="es-ES"/>
        </w:rPr>
        <w:t xml:space="preserve"> </w:t>
      </w:r>
      <w:r>
        <w:rPr>
          <w:rFonts w:ascii="Arial Narrow" w:eastAsia="Times New Roman" w:hAnsi="Arial Narrow" w:cs="Arial"/>
          <w:bCs/>
          <w:i/>
          <w:iCs/>
          <w:color w:val="7F7F7F"/>
          <w:lang w:val="es-ES_tradnl" w:eastAsia="es-ES"/>
        </w:rPr>
        <w:tab/>
      </w:r>
    </w:p>
    <w:p w:rsidR="00223E86" w:rsidRPr="005B619A" w:rsidRDefault="00223E86" w:rsidP="00B51005">
      <w:pPr>
        <w:pStyle w:val="Sinespaciado"/>
        <w:jc w:val="both"/>
        <w:rPr>
          <w:rFonts w:ascii="Arial Narrow" w:hAnsi="Arial Narrow" w:cs="Arial"/>
          <w:lang w:val="es-VE" w:eastAsia="es-ES"/>
        </w:rPr>
      </w:pPr>
      <w:r w:rsidRPr="005B619A">
        <w:rPr>
          <w:rFonts w:ascii="Arial Narrow" w:eastAsia="Times New Roman" w:hAnsi="Arial Narrow" w:cs="Arial"/>
          <w:iCs/>
          <w:color w:val="7F7F7F"/>
          <w:lang w:val="es-ES_tradnl" w:eastAsia="es-ES"/>
        </w:rPr>
        <w:t xml:space="preserve">(Ciudad de México, 28 de mayo de 2018)- </w:t>
      </w:r>
      <w:r w:rsidRPr="005B619A">
        <w:rPr>
          <w:rFonts w:ascii="Arial Narrow" w:hAnsi="Arial Narrow" w:cs="Arial"/>
          <w:lang w:val="es-VE" w:eastAsia="es-ES"/>
        </w:rPr>
        <w:t>China continuará siendo un motor de</w:t>
      </w:r>
      <w:r w:rsidR="005B619A" w:rsidRPr="005B619A">
        <w:rPr>
          <w:rFonts w:ascii="Arial Narrow" w:hAnsi="Arial Narrow" w:cs="Arial"/>
          <w:lang w:val="es-VE" w:eastAsia="es-ES"/>
        </w:rPr>
        <w:t>l</w:t>
      </w:r>
      <w:r w:rsidRPr="005B619A">
        <w:rPr>
          <w:rFonts w:ascii="Arial Narrow" w:hAnsi="Arial Narrow" w:cs="Arial"/>
          <w:lang w:val="es-VE" w:eastAsia="es-ES"/>
        </w:rPr>
        <w:t xml:space="preserve"> crecimiento global en los próximos años</w:t>
      </w:r>
      <w:r w:rsidR="00D62ABD">
        <w:rPr>
          <w:rFonts w:ascii="Arial Narrow" w:hAnsi="Arial Narrow" w:cs="Arial"/>
          <w:lang w:val="es-VE" w:eastAsia="es-ES"/>
        </w:rPr>
        <w:t>,</w:t>
      </w:r>
      <w:r w:rsidRPr="005B619A">
        <w:rPr>
          <w:rFonts w:ascii="Arial Narrow" w:hAnsi="Arial Narrow" w:cs="Arial"/>
          <w:lang w:val="es-VE" w:eastAsia="es-ES"/>
        </w:rPr>
        <w:t xml:space="preserve"> pese a la moderación de su tasa de crecimiento. Para aprovechar esta oportunidad y ampliar la oferta de productos más allá de las materias primas, América Latina y el Caribe </w:t>
      </w:r>
      <w:r w:rsidR="00DD142E" w:rsidRPr="005B619A">
        <w:rPr>
          <w:rFonts w:ascii="Arial Narrow" w:hAnsi="Arial Narrow" w:cs="Arial"/>
          <w:lang w:val="es-VE" w:eastAsia="es-ES"/>
        </w:rPr>
        <w:t>(ALC) deben invertir más en competencias y habilidades de su capital humano, innovación en políticas de desarrollo productivo, y profundización de flujos financieros destinados a la integración regional y la infraestructura.</w:t>
      </w:r>
      <w:r w:rsidRPr="005B619A">
        <w:rPr>
          <w:rFonts w:ascii="Arial Narrow" w:hAnsi="Arial Narrow" w:cs="Arial"/>
          <w:lang w:val="es-VE" w:eastAsia="es-ES"/>
        </w:rPr>
        <w:t xml:space="preserve"> </w:t>
      </w:r>
    </w:p>
    <w:p w:rsidR="00DD142E" w:rsidRPr="005B619A" w:rsidRDefault="00DD142E" w:rsidP="00B51005">
      <w:pPr>
        <w:pStyle w:val="Sinespaciado"/>
        <w:jc w:val="both"/>
        <w:rPr>
          <w:rFonts w:ascii="Arial Narrow" w:hAnsi="Arial Narrow" w:cs="Arial"/>
          <w:lang w:val="es-VE" w:eastAsia="es-ES"/>
        </w:rPr>
      </w:pPr>
    </w:p>
    <w:p w:rsidR="00DD142E" w:rsidRPr="005B619A" w:rsidRDefault="00DD142E" w:rsidP="00B51005">
      <w:pPr>
        <w:pStyle w:val="Sinespaciado"/>
        <w:jc w:val="both"/>
        <w:rPr>
          <w:rFonts w:ascii="Arial Narrow" w:hAnsi="Arial Narrow" w:cs="Arial"/>
          <w:lang w:val="es-VE" w:eastAsia="es-ES"/>
        </w:rPr>
      </w:pPr>
      <w:r w:rsidRPr="005B619A">
        <w:rPr>
          <w:rFonts w:ascii="Arial Narrow" w:hAnsi="Arial Narrow" w:cs="Arial"/>
          <w:lang w:val="es-VE" w:eastAsia="es-ES"/>
        </w:rPr>
        <w:t>Estos son algunos de los desafíos que planteó Pablo Sanguinetti, director corporativo de Análisis Económico y Conocimiento para el Desarrollo de CAF –banco de desarrollo de América Latina-, durante su conferencia magistral en el seminario “China en el escenario global: retos y oportunidades para América Latina”, que se realizó hoy en la Ciudad de México.</w:t>
      </w:r>
    </w:p>
    <w:p w:rsidR="00DD142E" w:rsidRPr="005B619A" w:rsidRDefault="00DD142E" w:rsidP="00B51005">
      <w:pPr>
        <w:pStyle w:val="Sinespaciado"/>
        <w:jc w:val="both"/>
        <w:rPr>
          <w:rFonts w:ascii="Arial Narrow" w:hAnsi="Arial Narrow" w:cs="Arial"/>
          <w:lang w:val="es-VE" w:eastAsia="es-ES"/>
        </w:rPr>
      </w:pPr>
    </w:p>
    <w:p w:rsidR="00DD142E" w:rsidRPr="005B619A" w:rsidRDefault="003C73D1" w:rsidP="003C73D1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  <w:lang w:eastAsia="es-ES"/>
        </w:rPr>
      </w:pP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“Se requiere una mayor d</w:t>
      </w:r>
      <w:r w:rsidR="00DD142E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iversificación</w:t>
      </w: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 </w:t>
      </w:r>
      <w:r w:rsidR="00DD142E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económica</w:t>
      </w: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, trabajar en la m</w:t>
      </w:r>
      <w:r w:rsidR="00DD142E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odernización</w:t>
      </w: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 </w:t>
      </w:r>
      <w:r w:rsidR="00DD142E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del</w:t>
      </w: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 </w:t>
      </w:r>
      <w:r w:rsidR="00DD142E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tejido</w:t>
      </w: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 </w:t>
      </w:r>
      <w:r w:rsidR="00DD142E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productivo</w:t>
      </w: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 y la i</w:t>
      </w:r>
      <w:r w:rsidR="00DD142E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ntegración</w:t>
      </w: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 </w:t>
      </w:r>
      <w:r w:rsidR="00DD142E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en</w:t>
      </w: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 </w:t>
      </w:r>
      <w:r w:rsidR="00DD142E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cadenas</w:t>
      </w: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 </w:t>
      </w:r>
      <w:r w:rsidR="00DD142E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globales</w:t>
      </w: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 </w:t>
      </w:r>
      <w:r w:rsidR="00DD142E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de</w:t>
      </w: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 </w:t>
      </w:r>
      <w:r w:rsidR="00DD142E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valor</w:t>
      </w: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 tanto </w:t>
      </w:r>
      <w:r w:rsidR="00DD142E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internacionales</w:t>
      </w: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 como regionales para expandir los flujos comerciales con China. Debemos promover nuevas políticas de desarrollo productivo para ascender en cadenas globales de valor y desarrollar servicios y logística; al igual que potenciar </w:t>
      </w:r>
      <w:r w:rsidR="005B619A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los </w:t>
      </w: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sectores de agricultura y alimentos con mayor valor agregado”, explicó Sanguinetti. </w:t>
      </w:r>
    </w:p>
    <w:p w:rsidR="003C73D1" w:rsidRPr="005B619A" w:rsidRDefault="003C73D1" w:rsidP="003C73D1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  <w:lang w:eastAsia="es-ES"/>
        </w:rPr>
      </w:pPr>
    </w:p>
    <w:p w:rsidR="005B619A" w:rsidRPr="005B619A" w:rsidRDefault="003C73D1" w:rsidP="005B619A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  <w:lang w:eastAsia="es-ES"/>
        </w:rPr>
      </w:pP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El directivo de CAF agregó que para consolidar una estrategia regional hacia China se deben utilizar mejor las plataformas regionales, aprovechar la inversión china para reducir brechas de infraestructura</w:t>
      </w:r>
      <w:r w:rsidR="004555A7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 y también avanzar en </w:t>
      </w: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marcos</w:t>
      </w:r>
      <w:r w:rsidR="004555A7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 </w:t>
      </w:r>
      <w:r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>regulatorios</w:t>
      </w:r>
      <w:r w:rsidR="004555A7" w:rsidRPr="005B619A">
        <w:rPr>
          <w:rFonts w:ascii="Arial Narrow" w:hAnsi="Arial Narrow" w:cs="Arial"/>
          <w:color w:val="auto"/>
          <w:sz w:val="22"/>
          <w:szCs w:val="22"/>
          <w:lang w:eastAsia="es-ES"/>
        </w:rPr>
        <w:t xml:space="preserve">. </w:t>
      </w:r>
    </w:p>
    <w:p w:rsidR="005B619A" w:rsidRPr="005B619A" w:rsidRDefault="005B619A" w:rsidP="005B619A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  <w:lang w:eastAsia="es-ES"/>
        </w:rPr>
      </w:pPr>
    </w:p>
    <w:p w:rsidR="00B51005" w:rsidRPr="005B619A" w:rsidRDefault="004555A7" w:rsidP="005B619A">
      <w:pPr>
        <w:pStyle w:val="Default"/>
        <w:jc w:val="both"/>
        <w:rPr>
          <w:rStyle w:val="Textoennegrita"/>
          <w:rFonts w:ascii="Arial Narrow" w:hAnsi="Arial Narrow"/>
        </w:rPr>
      </w:pPr>
      <w:r w:rsidRPr="005B619A">
        <w:rPr>
          <w:rFonts w:ascii="Arial Narrow" w:hAnsi="Arial Narrow"/>
          <w:sz w:val="22"/>
          <w:szCs w:val="22"/>
        </w:rPr>
        <w:lastRenderedPageBreak/>
        <w:t>Finalmente, Sanguinetti resaltó el apoyo de CAF a la Red ALC-Chin</w:t>
      </w:r>
      <w:r w:rsidR="00D62ABD">
        <w:rPr>
          <w:rFonts w:ascii="Arial Narrow" w:hAnsi="Arial Narrow"/>
          <w:sz w:val="22"/>
          <w:szCs w:val="22"/>
        </w:rPr>
        <w:t>a</w:t>
      </w:r>
      <w:r w:rsidRPr="005B619A">
        <w:rPr>
          <w:rFonts w:ascii="Arial Narrow" w:hAnsi="Arial Narrow"/>
          <w:sz w:val="22"/>
          <w:szCs w:val="22"/>
        </w:rPr>
        <w:t xml:space="preserve"> para impulsar la investigación y </w:t>
      </w:r>
      <w:r w:rsidR="005B619A" w:rsidRPr="005B619A">
        <w:rPr>
          <w:rFonts w:ascii="Arial Narrow" w:hAnsi="Arial Narrow"/>
          <w:sz w:val="22"/>
          <w:szCs w:val="22"/>
        </w:rPr>
        <w:t xml:space="preserve">el </w:t>
      </w:r>
      <w:r w:rsidRPr="005B619A">
        <w:rPr>
          <w:rFonts w:ascii="Arial Narrow" w:hAnsi="Arial Narrow"/>
          <w:sz w:val="22"/>
          <w:szCs w:val="22"/>
        </w:rPr>
        <w:t xml:space="preserve">diálogo entre dichas regiones, con el fin de crear propuestas de política pública a favor de los gobiernos. “Somos una </w:t>
      </w:r>
      <w:r w:rsidR="001E160D" w:rsidRPr="005B619A">
        <w:rPr>
          <w:rFonts w:ascii="Arial Narrow" w:hAnsi="Arial Narrow"/>
          <w:sz w:val="22"/>
          <w:szCs w:val="22"/>
        </w:rPr>
        <w:t>institución</w:t>
      </w:r>
      <w:r w:rsidRPr="005B619A">
        <w:rPr>
          <w:rFonts w:ascii="Arial Narrow" w:hAnsi="Arial Narrow"/>
          <w:sz w:val="22"/>
          <w:szCs w:val="22"/>
        </w:rPr>
        <w:t xml:space="preserve"> que promueve</w:t>
      </w:r>
      <w:r w:rsidR="001E160D" w:rsidRPr="005B619A">
        <w:rPr>
          <w:rFonts w:ascii="Arial Narrow" w:hAnsi="Arial Narrow"/>
          <w:sz w:val="22"/>
          <w:szCs w:val="22"/>
        </w:rPr>
        <w:t xml:space="preserve"> alianzas para el conocimiento, </w:t>
      </w:r>
      <w:r w:rsidRPr="005B619A">
        <w:rPr>
          <w:rFonts w:ascii="Arial Narrow" w:hAnsi="Arial Narrow"/>
          <w:sz w:val="22"/>
          <w:szCs w:val="22"/>
        </w:rPr>
        <w:t>la generación de sinergias y el intercambio de experiencias y mejores prácticas entre China y América Latina</w:t>
      </w:r>
      <w:r w:rsidR="001E160D" w:rsidRPr="005B619A">
        <w:rPr>
          <w:rFonts w:ascii="Arial Narrow" w:hAnsi="Arial Narrow"/>
          <w:sz w:val="22"/>
          <w:szCs w:val="22"/>
        </w:rPr>
        <w:t>”, puntualizó.</w:t>
      </w:r>
      <w:r w:rsidR="001E160D" w:rsidRPr="005B619A">
        <w:rPr>
          <w:rStyle w:val="Textoennegrita"/>
          <w:rFonts w:ascii="Arial Narrow" w:hAnsi="Arial Narrow"/>
          <w:sz w:val="22"/>
          <w:szCs w:val="22"/>
        </w:rPr>
        <w:t xml:space="preserve"> </w:t>
      </w:r>
    </w:p>
    <w:p w:rsidR="005B619A" w:rsidRPr="005B619A" w:rsidRDefault="005B619A" w:rsidP="001E160D">
      <w:pPr>
        <w:rPr>
          <w:rStyle w:val="Textoennegrita"/>
          <w:rFonts w:ascii="Arial Narrow" w:hAnsi="Arial Narrow"/>
          <w:color w:val="000000"/>
        </w:rPr>
      </w:pPr>
    </w:p>
    <w:p w:rsidR="00B51005" w:rsidRPr="001E160D" w:rsidRDefault="00B51005" w:rsidP="00B51005">
      <w:pPr>
        <w:jc w:val="both"/>
        <w:rPr>
          <w:rFonts w:ascii="Arial Narrow" w:eastAsia="Times New Roman" w:hAnsi="Arial Narrow" w:cs="Arial"/>
          <w:sz w:val="18"/>
          <w:szCs w:val="18"/>
          <w:lang w:val="es-ES_tradnl" w:eastAsia="es-ES"/>
        </w:rPr>
      </w:pPr>
      <w:r w:rsidRPr="001E160D">
        <w:rPr>
          <w:rFonts w:ascii="Arial Narrow" w:eastAsia="Calibri" w:hAnsi="Arial Narrow" w:cs="Times New Roman"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CAC44" wp14:editId="01B9A8B7">
                <wp:simplePos x="0" y="0"/>
                <wp:positionH relativeFrom="column">
                  <wp:posOffset>-90170</wp:posOffset>
                </wp:positionH>
                <wp:positionV relativeFrom="paragraph">
                  <wp:posOffset>875030</wp:posOffset>
                </wp:positionV>
                <wp:extent cx="5638800" cy="190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55A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1pt;margin-top:68.9pt;width:444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" strokecolor="#7f7f7f">
                <v:stroke dashstyle="1 1" endcap="round"/>
              </v:shape>
            </w:pict>
          </mc:Fallback>
        </mc:AlternateContent>
      </w:r>
      <w:r w:rsidRPr="001E160D">
        <w:rPr>
          <w:rFonts w:ascii="Arial Narrow" w:eastAsia="Times New Roman" w:hAnsi="Arial Narrow" w:cs="Arial"/>
          <w:sz w:val="18"/>
          <w:szCs w:val="18"/>
          <w:lang w:val="es-ES_tradnl" w:eastAsia="es-ES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7" w:history="1">
        <w:r w:rsidRPr="001E160D">
          <w:rPr>
            <w:rFonts w:ascii="Arial Narrow" w:eastAsia="Times New Roman" w:hAnsi="Arial Narrow" w:cs="Arial"/>
            <w:sz w:val="18"/>
            <w:szCs w:val="18"/>
            <w:lang w:val="es-ES_tradnl" w:eastAsia="es-ES"/>
          </w:rPr>
          <w:t>www.caf.com</w:t>
        </w:r>
      </w:hyperlink>
    </w:p>
    <w:p w:rsidR="00B51005" w:rsidRPr="001E160D" w:rsidRDefault="00B51005" w:rsidP="00B51005">
      <w:pPr>
        <w:spacing w:line="240" w:lineRule="auto"/>
        <w:jc w:val="both"/>
        <w:rPr>
          <w:rFonts w:ascii="Arial Narrow" w:eastAsia="Calibri" w:hAnsi="Arial Narrow" w:cs="Times New Roman"/>
          <w:color w:val="0000FF"/>
          <w:sz w:val="18"/>
          <w:szCs w:val="18"/>
          <w:u w:val="single"/>
          <w:lang w:val="es-ES" w:eastAsia="es-ES"/>
        </w:rPr>
      </w:pPr>
      <w:r w:rsidRPr="001E160D">
        <w:rPr>
          <w:rFonts w:ascii="Arial Narrow" w:eastAsia="Calibri" w:hAnsi="Arial Narrow" w:cs="Times New Roman"/>
          <w:sz w:val="18"/>
          <w:szCs w:val="18"/>
          <w:lang w:val="es-ES" w:eastAsia="es-ES"/>
        </w:rPr>
        <w:t xml:space="preserve">CAF, Dirección de Comunicación Estratégica, </w:t>
      </w:r>
      <w:hyperlink r:id="rId8" w:history="1">
        <w:r w:rsidRPr="001E160D">
          <w:rPr>
            <w:rFonts w:ascii="Arial Narrow" w:eastAsia="Calibri" w:hAnsi="Arial Narrow" w:cs="Times New Roman"/>
            <w:color w:val="0000FF"/>
            <w:sz w:val="18"/>
            <w:szCs w:val="18"/>
            <w:u w:val="single"/>
            <w:lang w:val="es-ES" w:eastAsia="es-ES"/>
          </w:rPr>
          <w:t>prensa@caf.com</w:t>
        </w:r>
      </w:hyperlink>
    </w:p>
    <w:p w:rsidR="00A44EE9" w:rsidRPr="001E160D" w:rsidRDefault="00B51005" w:rsidP="001E160D">
      <w:pPr>
        <w:spacing w:line="240" w:lineRule="auto"/>
        <w:jc w:val="both"/>
        <w:rPr>
          <w:rFonts w:ascii="Arial Narrow" w:hAnsi="Arial Narrow"/>
          <w:sz w:val="18"/>
          <w:szCs w:val="18"/>
        </w:rPr>
      </w:pPr>
      <w:r w:rsidRPr="001E160D">
        <w:rPr>
          <w:rFonts w:ascii="Arial Narrow" w:hAnsi="Arial Narrow"/>
          <w:bCs/>
          <w:sz w:val="18"/>
          <w:szCs w:val="18"/>
        </w:rPr>
        <w:t xml:space="preserve">Encuéntrenos en: </w:t>
      </w:r>
      <w:r w:rsidRPr="001E160D">
        <w:rPr>
          <w:rFonts w:ascii="Arial Narrow" w:eastAsia="Times New Roman" w:hAnsi="Arial Narrow" w:cs="MS Shell Dlg 2"/>
          <w:color w:val="000000"/>
          <w:sz w:val="18"/>
          <w:szCs w:val="18"/>
          <w:lang w:eastAsia="es-VE"/>
        </w:rPr>
        <w:t xml:space="preserve">Facebook: </w:t>
      </w:r>
      <w:hyperlink r:id="rId9" w:history="1">
        <w:r w:rsidRPr="001E160D">
          <w:rPr>
            <w:rFonts w:ascii="Arial Narrow" w:eastAsia="Times New Roman" w:hAnsi="Arial Narrow" w:cs="MS Shell Dlg 2"/>
            <w:color w:val="0000FF"/>
            <w:sz w:val="18"/>
            <w:szCs w:val="18"/>
            <w:u w:val="single"/>
            <w:lang w:eastAsia="es-VE"/>
          </w:rPr>
          <w:t>CAF.America.Latina</w:t>
        </w:r>
      </w:hyperlink>
      <w:r w:rsidRPr="001E160D">
        <w:rPr>
          <w:rFonts w:ascii="Arial Narrow" w:eastAsia="Times New Roman" w:hAnsi="Arial Narrow" w:cs="MS Shell Dlg 2"/>
          <w:color w:val="000000"/>
          <w:sz w:val="18"/>
          <w:szCs w:val="18"/>
          <w:lang w:eastAsia="es-VE"/>
        </w:rPr>
        <w:t xml:space="preserve"> / </w:t>
      </w:r>
      <w:r w:rsidRPr="001E160D">
        <w:rPr>
          <w:rFonts w:ascii="Arial Narrow" w:hAnsi="Arial Narrow"/>
          <w:sz w:val="18"/>
          <w:szCs w:val="18"/>
        </w:rPr>
        <w:t>Twitter: @AgendaCAF</w:t>
      </w:r>
    </w:p>
    <w:sectPr w:rsidR="00A44EE9" w:rsidRPr="001E16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C0" w:rsidRDefault="00E508C0" w:rsidP="001E160D">
      <w:pPr>
        <w:spacing w:after="0" w:line="240" w:lineRule="auto"/>
      </w:pPr>
      <w:r>
        <w:separator/>
      </w:r>
    </w:p>
  </w:endnote>
  <w:endnote w:type="continuationSeparator" w:id="0">
    <w:p w:rsidR="00E508C0" w:rsidRDefault="00E508C0" w:rsidP="001E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C0" w:rsidRDefault="00E508C0" w:rsidP="001E160D">
      <w:pPr>
        <w:spacing w:after="0" w:line="240" w:lineRule="auto"/>
      </w:pPr>
      <w:r>
        <w:separator/>
      </w:r>
    </w:p>
  </w:footnote>
  <w:footnote w:type="continuationSeparator" w:id="0">
    <w:p w:rsidR="00E508C0" w:rsidRDefault="00E508C0" w:rsidP="001E1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05"/>
    <w:rsid w:val="001E160D"/>
    <w:rsid w:val="00223E86"/>
    <w:rsid w:val="003C73D1"/>
    <w:rsid w:val="004555A7"/>
    <w:rsid w:val="005B619A"/>
    <w:rsid w:val="00776D54"/>
    <w:rsid w:val="00964D01"/>
    <w:rsid w:val="00B51005"/>
    <w:rsid w:val="00D62ABD"/>
    <w:rsid w:val="00D94E92"/>
    <w:rsid w:val="00DD142E"/>
    <w:rsid w:val="00E5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7E5D27-D4D0-48CF-BF88-75E8F57E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00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005"/>
  </w:style>
  <w:style w:type="paragraph" w:styleId="NormalWeb">
    <w:name w:val="Normal (Web)"/>
    <w:basedOn w:val="Normal"/>
    <w:uiPriority w:val="99"/>
    <w:semiHidden/>
    <w:unhideWhenUsed/>
    <w:rsid w:val="00B5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Hipervnculo">
    <w:name w:val="Hyperlink"/>
    <w:basedOn w:val="Fuentedeprrafopredeter"/>
    <w:uiPriority w:val="99"/>
    <w:unhideWhenUsed/>
    <w:rsid w:val="00B5100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51005"/>
    <w:rPr>
      <w:b/>
      <w:bCs/>
    </w:rPr>
  </w:style>
  <w:style w:type="paragraph" w:styleId="Sinespaciado">
    <w:name w:val="No Spacing"/>
    <w:uiPriority w:val="1"/>
    <w:qFormat/>
    <w:rsid w:val="00B51005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B51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7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E1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caf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f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CAF.America.Lati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2872</Characters>
  <Application>Microsoft Office Word</Application>
  <DocSecurity>4</DocSecurity>
  <Lines>50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CAF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ABREW, NICOLAS</dc:creator>
  <cp:keywords/>
  <dc:description/>
  <cp:lastModifiedBy>ABREW, NICOLAS</cp:lastModifiedBy>
  <cp:revision>2</cp:revision>
  <dcterms:created xsi:type="dcterms:W3CDTF">2018-05-28T13:35:00Z</dcterms:created>
  <dcterms:modified xsi:type="dcterms:W3CDTF">2018-05-28T13:35:00Z</dcterms:modified>
</cp:coreProperties>
</file>